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0A" w:rsidRPr="00761FC9" w:rsidRDefault="007E1304" w:rsidP="007E1304">
      <w:pPr>
        <w:jc w:val="center"/>
        <w:rPr>
          <w:b/>
          <w:sz w:val="36"/>
          <w:szCs w:val="36"/>
          <w:u w:val="single"/>
        </w:rPr>
      </w:pPr>
      <w:r w:rsidRPr="00761FC9">
        <w:rPr>
          <w:b/>
          <w:sz w:val="36"/>
          <w:szCs w:val="36"/>
          <w:u w:val="single"/>
        </w:rPr>
        <w:t>TURNUVA KURALLARI</w:t>
      </w:r>
    </w:p>
    <w:p w:rsidR="00D30BC9" w:rsidRDefault="00D30BC9" w:rsidP="007E1304">
      <w:pPr>
        <w:jc w:val="center"/>
        <w:rPr>
          <w:sz w:val="28"/>
          <w:szCs w:val="28"/>
        </w:rPr>
      </w:pPr>
    </w:p>
    <w:p w:rsidR="00D30BC9" w:rsidRDefault="00D30BC9" w:rsidP="00D30BC9">
      <w:pPr>
        <w:pStyle w:val="style90"/>
        <w:spacing w:before="75" w:after="75"/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1.</w:t>
      </w:r>
      <w:r w:rsidRPr="00D30BC9">
        <w:rPr>
          <w:rFonts w:ascii="Arial" w:eastAsia="Calibri" w:hAnsi="Arial" w:cs="Arial"/>
          <w:b/>
          <w:color w:val="545454"/>
          <w:shd w:val="clear" w:color="auto" w:fill="FFFFFF"/>
        </w:rPr>
        <w:t xml:space="preserve"> </w:t>
      </w:r>
      <w:r w:rsidRPr="00D30BC9"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  <w:t xml:space="preserve">Turnuva katılımcıları </w:t>
      </w:r>
      <w:r w:rsidRPr="00D30BC9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Spor </w:t>
      </w:r>
      <w:r w:rsidRPr="00D30BC9"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  <w:t xml:space="preserve">Faaliyeti </w:t>
      </w:r>
      <w:proofErr w:type="gramStart"/>
      <w:r w:rsidRPr="00D30BC9"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  <w:t>yapmalarında  </w:t>
      </w:r>
      <w:r w:rsidRPr="00D30BC9">
        <w:rPr>
          <w:rFonts w:ascii="Calibri" w:eastAsia="Calibri" w:hAnsi="Calibri" w:cs="Calibri"/>
          <w:bCs/>
          <w:sz w:val="28"/>
          <w:szCs w:val="28"/>
          <w:lang w:eastAsia="en-US"/>
        </w:rPr>
        <w:t>sağlık</w:t>
      </w:r>
      <w:proofErr w:type="gramEnd"/>
      <w:r w:rsidRPr="00D30BC9"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  <w:t> açısından bir </w:t>
      </w:r>
      <w:r w:rsidRPr="00D30BC9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engeli olmadığını, </w:t>
      </w:r>
      <w:r w:rsidRPr="00D30BC9">
        <w:rPr>
          <w:rFonts w:ascii="Calibri" w:eastAsia="Calibri" w:hAnsi="Calibri" w:cs="Calibri"/>
          <w:sz w:val="28"/>
          <w:szCs w:val="28"/>
          <w:shd w:val="clear" w:color="auto" w:fill="FFFFFF"/>
          <w:lang w:eastAsia="en-US"/>
        </w:rPr>
        <w:t>herhangi bir durumda doğabilecek sorumlulukları kabul  ve beyan eder.</w:t>
      </w:r>
    </w:p>
    <w:p w:rsidR="007E1304" w:rsidRPr="00D30BC9" w:rsidRDefault="00D30BC9" w:rsidP="00D30BC9">
      <w:pPr>
        <w:pStyle w:val="style90"/>
        <w:spacing w:before="75" w:after="75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2</w:t>
      </w:r>
      <w:r w:rsidR="007E1304">
        <w:rPr>
          <w:sz w:val="28"/>
          <w:szCs w:val="28"/>
        </w:rPr>
        <w:t>.Teklerde bir kategoride şampiyon</w:t>
      </w:r>
      <w:r w:rsidR="00E07A04">
        <w:rPr>
          <w:sz w:val="28"/>
          <w:szCs w:val="28"/>
        </w:rPr>
        <w:t xml:space="preserve"> olan </w:t>
      </w:r>
      <w:bookmarkStart w:id="0" w:name="_GoBack"/>
      <w:bookmarkEnd w:id="0"/>
      <w:r w:rsidR="007E1304">
        <w:rPr>
          <w:sz w:val="28"/>
          <w:szCs w:val="28"/>
        </w:rPr>
        <w:t>sporcu (</w:t>
      </w:r>
      <w:proofErr w:type="spellStart"/>
      <w:r w:rsidR="007E1304">
        <w:rPr>
          <w:sz w:val="28"/>
          <w:szCs w:val="28"/>
        </w:rPr>
        <w:t>master</w:t>
      </w:r>
      <w:proofErr w:type="spellEnd"/>
      <w:r w:rsidR="007E1304">
        <w:rPr>
          <w:sz w:val="28"/>
          <w:szCs w:val="28"/>
        </w:rPr>
        <w:t xml:space="preserve"> hariç), bir daha aynı kategoriye giremez.</w:t>
      </w:r>
    </w:p>
    <w:p w:rsidR="007E1304" w:rsidRDefault="00D30BC9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304">
        <w:rPr>
          <w:sz w:val="28"/>
          <w:szCs w:val="28"/>
        </w:rPr>
        <w:t>.Teklerde herhangi bir A kategorisinde şampiyon olan sporcu, Ç</w:t>
      </w:r>
      <w:r w:rsidR="00E07A04">
        <w:rPr>
          <w:sz w:val="28"/>
          <w:szCs w:val="28"/>
        </w:rPr>
        <w:t xml:space="preserve">iftlerde hiçbir A kategorisine </w:t>
      </w:r>
      <w:r w:rsidR="007E1304">
        <w:rPr>
          <w:sz w:val="28"/>
          <w:szCs w:val="28"/>
        </w:rPr>
        <w:t>giremez.</w:t>
      </w:r>
    </w:p>
    <w:p w:rsidR="007E1304" w:rsidRDefault="00D30BC9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04">
        <w:rPr>
          <w:sz w:val="28"/>
          <w:szCs w:val="28"/>
        </w:rPr>
        <w:t xml:space="preserve">. Çiftlerde herhangi </w:t>
      </w:r>
      <w:r w:rsidR="007E1304">
        <w:rPr>
          <w:sz w:val="28"/>
          <w:szCs w:val="28"/>
        </w:rPr>
        <w:t>bir çift kategorisinde şampiyon olan sporcu bir daha aynı kategoriye giremez.</w:t>
      </w:r>
    </w:p>
    <w:p w:rsidR="007E1304" w:rsidRDefault="00D30BC9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1304">
        <w:rPr>
          <w:sz w:val="28"/>
          <w:szCs w:val="28"/>
        </w:rPr>
        <w:t>. Ç</w:t>
      </w:r>
      <w:r w:rsidR="00661095">
        <w:rPr>
          <w:sz w:val="28"/>
          <w:szCs w:val="28"/>
        </w:rPr>
        <w:t>iftlerde herhangi bir M</w:t>
      </w:r>
      <w:r w:rsidR="007E1304">
        <w:rPr>
          <w:sz w:val="28"/>
          <w:szCs w:val="28"/>
        </w:rPr>
        <w:t>aster kategorisinde şampiyon</w:t>
      </w:r>
      <w:r w:rsidR="00E07A04">
        <w:rPr>
          <w:sz w:val="28"/>
          <w:szCs w:val="28"/>
        </w:rPr>
        <w:t xml:space="preserve"> olan sporcular, aynı partnerle</w:t>
      </w:r>
      <w:r w:rsidR="00397F3B">
        <w:rPr>
          <w:sz w:val="28"/>
          <w:szCs w:val="28"/>
        </w:rPr>
        <w:t xml:space="preserve"> </w:t>
      </w:r>
      <w:r w:rsidR="007E1304">
        <w:rPr>
          <w:sz w:val="28"/>
          <w:szCs w:val="28"/>
        </w:rPr>
        <w:t xml:space="preserve">aynı kategoriye giremez. Farklı bir partnerle girebilir. </w:t>
      </w:r>
    </w:p>
    <w:p w:rsidR="007F152C" w:rsidRDefault="00D30BC9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152C">
        <w:rPr>
          <w:sz w:val="28"/>
          <w:szCs w:val="28"/>
        </w:rPr>
        <w:t>. Çiftler kategorisinde kura çekildikten sonra eş değişimi yapılamaz.</w:t>
      </w:r>
    </w:p>
    <w:p w:rsidR="008B2840" w:rsidRDefault="008B2840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7. Turnuva katılımcılarının oynaması gereken kategorinin altında bir kategoride olduğu başhakemce tespit edildiğinde diskalifiye edilir. (Aynı kategoride kupa almamış olması önemli değil, başhakemin gözlemi geçerlidir.)</w:t>
      </w:r>
    </w:p>
    <w:p w:rsidR="00B92E24" w:rsidRDefault="008B2840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2E24">
        <w:rPr>
          <w:sz w:val="28"/>
          <w:szCs w:val="28"/>
        </w:rPr>
        <w:t>. Turnuva katılımcıları ilk maçları için aranır. Müteakip maçlar için internet sitemizden takip edilecektir.</w:t>
      </w:r>
    </w:p>
    <w:p w:rsidR="00E07A04" w:rsidRDefault="008B2840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7A04">
        <w:rPr>
          <w:sz w:val="28"/>
          <w:szCs w:val="28"/>
        </w:rPr>
        <w:t xml:space="preserve">. Grup maçlarında Teşvik kategorisi 7 </w:t>
      </w:r>
      <w:r w:rsidR="00661095">
        <w:rPr>
          <w:sz w:val="28"/>
          <w:szCs w:val="28"/>
        </w:rPr>
        <w:t xml:space="preserve">oyun, B kategorisi 9 oyun, A ve </w:t>
      </w:r>
      <w:r w:rsidR="00E07A04">
        <w:rPr>
          <w:sz w:val="28"/>
          <w:szCs w:val="28"/>
        </w:rPr>
        <w:t>Ma</w:t>
      </w:r>
      <w:r w:rsidR="00661095">
        <w:rPr>
          <w:sz w:val="28"/>
          <w:szCs w:val="28"/>
        </w:rPr>
        <w:t>s</w:t>
      </w:r>
      <w:r w:rsidR="00E07A04">
        <w:rPr>
          <w:sz w:val="28"/>
          <w:szCs w:val="28"/>
        </w:rPr>
        <w:t xml:space="preserve">ter kategorileri 2 set ve final seti maç </w:t>
      </w:r>
      <w:proofErr w:type="spellStart"/>
      <w:r w:rsidR="00E07A04">
        <w:rPr>
          <w:sz w:val="28"/>
          <w:szCs w:val="28"/>
        </w:rPr>
        <w:t>tie</w:t>
      </w:r>
      <w:proofErr w:type="spellEnd"/>
      <w:r w:rsidR="00E07A04">
        <w:rPr>
          <w:sz w:val="28"/>
          <w:szCs w:val="28"/>
        </w:rPr>
        <w:t>-break olarak oynanacaktır.</w:t>
      </w:r>
    </w:p>
    <w:p w:rsidR="007E1304" w:rsidRDefault="008B2840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E1304">
        <w:rPr>
          <w:sz w:val="28"/>
          <w:szCs w:val="28"/>
        </w:rPr>
        <w:t xml:space="preserve">. </w:t>
      </w:r>
      <w:r w:rsidR="003E6CF1">
        <w:rPr>
          <w:sz w:val="28"/>
          <w:szCs w:val="28"/>
        </w:rPr>
        <w:t xml:space="preserve">Bunların dışında TTF’ </w:t>
      </w:r>
      <w:proofErr w:type="spellStart"/>
      <w:r w:rsidR="003E6CF1">
        <w:rPr>
          <w:sz w:val="28"/>
          <w:szCs w:val="28"/>
        </w:rPr>
        <w:t>nin</w:t>
      </w:r>
      <w:proofErr w:type="spellEnd"/>
      <w:r w:rsidR="003E6CF1">
        <w:rPr>
          <w:sz w:val="28"/>
          <w:szCs w:val="28"/>
        </w:rPr>
        <w:t xml:space="preserve"> kuralları geçerlidir.</w:t>
      </w:r>
    </w:p>
    <w:p w:rsidR="00DA58F2" w:rsidRDefault="00DA58F2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DA58F2" w:rsidRDefault="00DA58F2" w:rsidP="00DA58F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HASAN SELAĞZI</w:t>
      </w:r>
    </w:p>
    <w:p w:rsidR="007E1304" w:rsidRPr="007E1304" w:rsidRDefault="00DA58F2" w:rsidP="007E13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BAŞHAKEM</w:t>
      </w:r>
    </w:p>
    <w:sectPr w:rsidR="007E1304" w:rsidRPr="007E1304" w:rsidSect="00D30BC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04"/>
    <w:rsid w:val="0021730A"/>
    <w:rsid w:val="00397F3B"/>
    <w:rsid w:val="003E6CF1"/>
    <w:rsid w:val="005F31E2"/>
    <w:rsid w:val="00661095"/>
    <w:rsid w:val="00761FC9"/>
    <w:rsid w:val="007E1304"/>
    <w:rsid w:val="007F152C"/>
    <w:rsid w:val="008B2840"/>
    <w:rsid w:val="00B92E24"/>
    <w:rsid w:val="00BB63F0"/>
    <w:rsid w:val="00C16399"/>
    <w:rsid w:val="00C46E1F"/>
    <w:rsid w:val="00D30BC9"/>
    <w:rsid w:val="00DA58F2"/>
    <w:rsid w:val="00DC308B"/>
    <w:rsid w:val="00E07A04"/>
    <w:rsid w:val="00FD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350"/>
  <w15:docId w15:val="{9BF17E07-20A1-4769-9AD9-A839205C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3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90">
    <w:name w:val="style90"/>
    <w:basedOn w:val="Normal"/>
    <w:rsid w:val="00D3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Hasan Selagzi</cp:lastModifiedBy>
  <cp:revision>5</cp:revision>
  <dcterms:created xsi:type="dcterms:W3CDTF">2018-04-27T04:57:00Z</dcterms:created>
  <dcterms:modified xsi:type="dcterms:W3CDTF">2019-03-22T13:30:00Z</dcterms:modified>
</cp:coreProperties>
</file>